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01" w:rsidRDefault="00286401" w:rsidP="00286401">
      <w:pPr>
        <w:shd w:val="clear" w:color="auto" w:fill="FFFFFF"/>
        <w:spacing w:after="0" w:line="340" w:lineRule="atLeast"/>
        <w:rPr>
          <w:rFonts w:ascii="Arial" w:eastAsia="Times New Roman" w:hAnsi="Arial" w:cs="Arial"/>
          <w:b/>
          <w:color w:val="000000"/>
          <w:sz w:val="25"/>
          <w:szCs w:val="25"/>
          <w:lang w:eastAsia="sk-SK"/>
        </w:rPr>
      </w:pPr>
      <w:r>
        <w:rPr>
          <w:rFonts w:ascii="Arial" w:eastAsia="Times New Roman" w:hAnsi="Arial" w:cs="Arial"/>
          <w:b/>
          <w:color w:val="000000"/>
          <w:sz w:val="25"/>
          <w:szCs w:val="25"/>
          <w:lang w:eastAsia="sk-SK"/>
        </w:rPr>
        <w:t>Sobášna matrika</w:t>
      </w:r>
      <w:bookmarkStart w:id="0" w:name="_GoBack"/>
      <w:bookmarkEnd w:id="0"/>
    </w:p>
    <w:p w:rsidR="00286401" w:rsidRPr="00286401" w:rsidRDefault="00286401" w:rsidP="00286401">
      <w:pPr>
        <w:shd w:val="clear" w:color="auto" w:fill="FFFFFF"/>
        <w:spacing w:after="0" w:line="340" w:lineRule="atLeast"/>
        <w:rPr>
          <w:rFonts w:ascii="Arial" w:eastAsia="Times New Roman" w:hAnsi="Arial" w:cs="Arial"/>
          <w:b/>
          <w:color w:val="000000"/>
          <w:sz w:val="25"/>
          <w:szCs w:val="25"/>
          <w:lang w:eastAsia="sk-SK"/>
        </w:rPr>
      </w:pPr>
    </w:p>
    <w:p w:rsidR="00286401" w:rsidRDefault="00286401" w:rsidP="00286401">
      <w:pPr>
        <w:shd w:val="clear" w:color="auto" w:fill="FFFFFF"/>
        <w:spacing w:after="0" w:line="340" w:lineRule="atLeast"/>
        <w:rPr>
          <w:rFonts w:ascii="Arial" w:eastAsia="Times New Roman" w:hAnsi="Arial" w:cs="Arial"/>
          <w:b/>
          <w:bCs/>
          <w:color w:val="000000"/>
          <w:sz w:val="25"/>
          <w:szCs w:val="25"/>
          <w:lang w:eastAsia="sk-SK"/>
        </w:rPr>
      </w:pPr>
      <w:r w:rsidRPr="00286401">
        <w:rPr>
          <w:rFonts w:ascii="Arial" w:eastAsia="Times New Roman" w:hAnsi="Arial" w:cs="Arial"/>
          <w:color w:val="000000"/>
          <w:sz w:val="25"/>
          <w:szCs w:val="25"/>
          <w:lang w:eastAsia="sk-SK"/>
        </w:rPr>
        <w:t>Žiadosť o uzavretie manželstva podávajú osobne obaja partneri na matričnom úrade, kde má jeden z partnerov trvalý pobyt. Na žiadosť snúbencov môže príslušný matričný úrad povoliť uzatvorenie manželstva pred iným matričným úradom. Ak sa jedná o cirkevný sobáš, žiadosť o uzavretie manželstva podávajú snúbenci na matričnom úrade, kde sídli farský úrad, bez ohľadu na trvalý pobyt snúbencov.</w:t>
      </w:r>
      <w:r w:rsidRPr="00286401">
        <w:rPr>
          <w:rFonts w:ascii="Arial" w:eastAsia="Times New Roman" w:hAnsi="Arial" w:cs="Arial"/>
          <w:color w:val="000000"/>
          <w:sz w:val="25"/>
          <w:szCs w:val="25"/>
          <w:lang w:eastAsia="sk-SK"/>
        </w:rPr>
        <w:br/>
        <w:t>Po uzatvorení manželstva vystaví matrika sobášny list a vykoná zápis do knihy manželstiev.</w:t>
      </w:r>
      <w:r w:rsidRPr="00286401">
        <w:rPr>
          <w:rFonts w:ascii="Arial" w:eastAsia="Times New Roman" w:hAnsi="Arial" w:cs="Arial"/>
          <w:color w:val="000000"/>
          <w:sz w:val="25"/>
          <w:szCs w:val="25"/>
          <w:lang w:eastAsia="sk-SK"/>
        </w:rPr>
        <w:br/>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K žiadosti treba pripojiť tieto doklady</w:t>
      </w:r>
      <w:r w:rsidRPr="00286401">
        <w:rPr>
          <w:rFonts w:ascii="Arial" w:eastAsia="Times New Roman" w:hAnsi="Arial" w:cs="Arial"/>
          <w:color w:val="000000"/>
          <w:sz w:val="25"/>
          <w:szCs w:val="25"/>
          <w:lang w:eastAsia="sk-SK"/>
        </w:rPr>
        <w:t> (pokiaľ obidvaja snúbenci sú slovenskými občanmi):</w:t>
      </w:r>
    </w:p>
    <w:p w:rsidR="00286401" w:rsidRPr="00286401" w:rsidRDefault="00286401" w:rsidP="00286401">
      <w:pPr>
        <w:shd w:val="clear" w:color="auto" w:fill="FFFFFF"/>
        <w:spacing w:after="240" w:line="340" w:lineRule="atLeast"/>
        <w:rPr>
          <w:rFonts w:ascii="Arial" w:eastAsia="Times New Roman" w:hAnsi="Arial" w:cs="Arial"/>
          <w:b/>
          <w:color w:val="000000"/>
          <w:sz w:val="25"/>
          <w:szCs w:val="25"/>
          <w:lang w:eastAsia="sk-SK"/>
        </w:rPr>
      </w:pPr>
      <w:r w:rsidRPr="00286401">
        <w:rPr>
          <w:rFonts w:ascii="Arial" w:eastAsia="Times New Roman" w:hAnsi="Arial" w:cs="Arial"/>
          <w:b/>
          <w:color w:val="000000"/>
          <w:sz w:val="25"/>
          <w:szCs w:val="25"/>
          <w:lang w:eastAsia="sk-SK"/>
        </w:rPr>
        <w:t>a) slobodní</w:t>
      </w:r>
    </w:p>
    <w:p w:rsidR="00286401" w:rsidRPr="00286401" w:rsidRDefault="00286401" w:rsidP="00286401">
      <w:pPr>
        <w:numPr>
          <w:ilvl w:val="0"/>
          <w:numId w:val="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vlastné rodné listy,</w:t>
      </w:r>
    </w:p>
    <w:p w:rsidR="00286401" w:rsidRPr="00286401" w:rsidRDefault="00286401" w:rsidP="00286401">
      <w:pPr>
        <w:numPr>
          <w:ilvl w:val="0"/>
          <w:numId w:val="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platné občianske preukazy (občiansky preukaz nahrádza doklad o slovenskom štátnom občianstve a doklad o trvalom pobyte), ak bol občiansky preukaz vydaný do 1. 9. 1993 a nie je v ňom vyznačené štátne občianstvo je potrebné predložiť osvedčenie o štátnom občianstve. Vojaci, ktorí nevlastnia občiansky preukaz predložia vojenský preukaz (knižku).</w:t>
      </w:r>
    </w:p>
    <w:p w:rsidR="00286401" w:rsidRPr="00286401" w:rsidRDefault="00286401" w:rsidP="00286401">
      <w:pPr>
        <w:shd w:val="clear" w:color="auto" w:fill="FFFFFF"/>
        <w:spacing w:after="240" w:line="340" w:lineRule="atLeast"/>
        <w:rPr>
          <w:rFonts w:ascii="Arial" w:eastAsia="Times New Roman" w:hAnsi="Arial" w:cs="Arial"/>
          <w:b/>
          <w:color w:val="000000"/>
          <w:sz w:val="25"/>
          <w:szCs w:val="25"/>
          <w:lang w:eastAsia="sk-SK"/>
        </w:rPr>
      </w:pPr>
      <w:r w:rsidRPr="00286401">
        <w:rPr>
          <w:rFonts w:ascii="Arial" w:eastAsia="Times New Roman" w:hAnsi="Arial" w:cs="Arial"/>
          <w:b/>
          <w:color w:val="000000"/>
          <w:sz w:val="25"/>
          <w:szCs w:val="25"/>
          <w:lang w:eastAsia="sk-SK"/>
        </w:rPr>
        <w:t>b) ovdovelí</w:t>
      </w:r>
    </w:p>
    <w:p w:rsidR="00286401" w:rsidRPr="00286401" w:rsidRDefault="00286401" w:rsidP="00286401">
      <w:pPr>
        <w:numPr>
          <w:ilvl w:val="0"/>
          <w:numId w:val="2"/>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všetky doklady uvedené pod bodom a). A okrem toho ešte:</w:t>
      </w:r>
    </w:p>
    <w:p w:rsidR="00286401" w:rsidRPr="00286401" w:rsidRDefault="00286401" w:rsidP="00286401">
      <w:pPr>
        <w:numPr>
          <w:ilvl w:val="0"/>
          <w:numId w:val="2"/>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úmrtný list manžela(ky), alebo právoplatné súdne rozhodnutie o dôkaze smrti, alebo vyhlásenie manžela(ky) za mŕtveho.</w:t>
      </w:r>
    </w:p>
    <w:p w:rsidR="00286401" w:rsidRPr="00286401" w:rsidRDefault="00286401" w:rsidP="00286401">
      <w:pPr>
        <w:shd w:val="clear" w:color="auto" w:fill="FFFFFF"/>
        <w:spacing w:after="240" w:line="340" w:lineRule="atLeast"/>
        <w:rPr>
          <w:rFonts w:ascii="Arial" w:eastAsia="Times New Roman" w:hAnsi="Arial" w:cs="Arial"/>
          <w:b/>
          <w:color w:val="000000"/>
          <w:sz w:val="25"/>
          <w:szCs w:val="25"/>
          <w:lang w:eastAsia="sk-SK"/>
        </w:rPr>
      </w:pPr>
      <w:r w:rsidRPr="00286401">
        <w:rPr>
          <w:rFonts w:ascii="Arial" w:eastAsia="Times New Roman" w:hAnsi="Arial" w:cs="Arial"/>
          <w:b/>
          <w:color w:val="000000"/>
          <w:sz w:val="25"/>
          <w:szCs w:val="25"/>
          <w:lang w:eastAsia="sk-SK"/>
        </w:rPr>
        <w:t>c) rozvedení</w:t>
      </w:r>
    </w:p>
    <w:p w:rsidR="00286401" w:rsidRPr="00286401" w:rsidRDefault="00286401" w:rsidP="00286401">
      <w:pPr>
        <w:numPr>
          <w:ilvl w:val="0"/>
          <w:numId w:val="3"/>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všetky doklady uvedené pod bodom a). A okrem toho ešte:</w:t>
      </w:r>
    </w:p>
    <w:p w:rsidR="00286401" w:rsidRPr="00286401" w:rsidRDefault="00286401" w:rsidP="00286401">
      <w:pPr>
        <w:numPr>
          <w:ilvl w:val="0"/>
          <w:numId w:val="3"/>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právoplatné súdne rozhodnutie, ktorým bolo skoršie manželstvo rozvedené.</w:t>
      </w:r>
    </w:p>
    <w:p w:rsidR="00286401" w:rsidRPr="00286401" w:rsidRDefault="00286401" w:rsidP="00286401">
      <w:pPr>
        <w:shd w:val="clear" w:color="auto" w:fill="FFFFFF"/>
        <w:spacing w:after="240" w:line="340" w:lineRule="atLeast"/>
        <w:rPr>
          <w:rFonts w:ascii="Arial" w:eastAsia="Times New Roman" w:hAnsi="Arial" w:cs="Arial"/>
          <w:b/>
          <w:color w:val="000000"/>
          <w:sz w:val="25"/>
          <w:szCs w:val="25"/>
          <w:lang w:eastAsia="sk-SK"/>
        </w:rPr>
      </w:pPr>
      <w:r w:rsidRPr="00286401">
        <w:rPr>
          <w:rFonts w:ascii="Arial" w:eastAsia="Times New Roman" w:hAnsi="Arial" w:cs="Arial"/>
          <w:b/>
          <w:color w:val="000000"/>
          <w:sz w:val="25"/>
          <w:szCs w:val="25"/>
          <w:lang w:eastAsia="sk-SK"/>
        </w:rPr>
        <w:t>Maloleté osoby (od 16 do 18 rokov) predkladajú tiež právoplatné rozhodnutie súdu o povolení uzavrieť manželstvo.</w:t>
      </w:r>
    </w:p>
    <w:p w:rsidR="00286401" w:rsidRPr="00286401" w:rsidRDefault="00286401" w:rsidP="00286401">
      <w:pPr>
        <w:shd w:val="clear" w:color="auto" w:fill="FFFFFF"/>
        <w:spacing w:after="240" w:line="340" w:lineRule="atLeast"/>
        <w:rPr>
          <w:rFonts w:ascii="Arial" w:eastAsia="Times New Roman" w:hAnsi="Arial" w:cs="Arial"/>
          <w:color w:val="000000"/>
          <w:sz w:val="25"/>
          <w:szCs w:val="25"/>
          <w:lang w:eastAsia="sk-SK"/>
        </w:rPr>
      </w:pPr>
      <w:r w:rsidRPr="00286401">
        <w:rPr>
          <w:rFonts w:ascii="Arial" w:eastAsia="Times New Roman" w:hAnsi="Arial" w:cs="Arial"/>
          <w:color w:val="000000"/>
          <w:sz w:val="25"/>
          <w:szCs w:val="25"/>
          <w:lang w:eastAsia="sk-SK"/>
        </w:rPr>
        <w:t xml:space="preserve">V zmysle § 27 zákona č. 154/1994 Zz. žiadosť o uzavretie manželstva podávajú snúbenci na matričnom úrade minimálne </w:t>
      </w:r>
      <w:r w:rsidRPr="00286401">
        <w:rPr>
          <w:rFonts w:ascii="Arial" w:eastAsia="Times New Roman" w:hAnsi="Arial" w:cs="Arial"/>
          <w:b/>
          <w:color w:val="000000"/>
          <w:sz w:val="25"/>
          <w:szCs w:val="25"/>
          <w:lang w:eastAsia="sk-SK"/>
        </w:rPr>
        <w:t>7 dní</w:t>
      </w:r>
      <w:r w:rsidRPr="00286401">
        <w:rPr>
          <w:rFonts w:ascii="Arial" w:eastAsia="Times New Roman" w:hAnsi="Arial" w:cs="Arial"/>
          <w:color w:val="000000"/>
          <w:sz w:val="25"/>
          <w:szCs w:val="25"/>
          <w:lang w:eastAsia="sk-SK"/>
        </w:rPr>
        <w:t xml:space="preserve"> pred uzavretím manželstva.</w:t>
      </w:r>
    </w:p>
    <w:p w:rsidR="00286401" w:rsidRPr="00286401" w:rsidRDefault="00286401" w:rsidP="00286401">
      <w:pPr>
        <w:shd w:val="clear" w:color="auto" w:fill="FFFFFF"/>
        <w:spacing w:after="240" w:line="340" w:lineRule="atLeast"/>
        <w:rPr>
          <w:rFonts w:ascii="Arial" w:eastAsia="Times New Roman" w:hAnsi="Arial" w:cs="Arial"/>
          <w:color w:val="000000"/>
          <w:sz w:val="25"/>
          <w:szCs w:val="25"/>
          <w:lang w:eastAsia="sk-SK"/>
        </w:rPr>
      </w:pPr>
      <w:r w:rsidRPr="00286401">
        <w:rPr>
          <w:rFonts w:ascii="Arial" w:eastAsia="Times New Roman" w:hAnsi="Arial" w:cs="Arial"/>
          <w:color w:val="000000"/>
          <w:sz w:val="25"/>
          <w:szCs w:val="25"/>
          <w:lang w:eastAsia="sk-SK"/>
        </w:rPr>
        <w:t>Snúbenci sa môžu dohodnúť, či priezvisko jedného z nich bude ich spoločným priezviskom, alebo či si ponechajú každý svoje doterajšie priezvisko, alebo či priezvisko jedného z nich bude ich spoločným priezviskom a druhý si ponechá aj svoje doterajšie priezvisko. Ak si ponechajú každý svoje doterajšie priezvisko, vyhlásia, ktoré z ich priezvisk bude priezviskom spoločných detí. Ak si jeden z nich ponechá popri spoločnom priezvisku aj svoje doterajšie priezvisko, priezviskom spoločných detí bude ich spoločné priezvisko.</w:t>
      </w:r>
    </w:p>
    <w:p w:rsidR="00286401" w:rsidRPr="00286401" w:rsidRDefault="00286401" w:rsidP="00286401">
      <w:pPr>
        <w:shd w:val="clear" w:color="auto" w:fill="FFFFFF"/>
        <w:spacing w:after="240" w:line="340" w:lineRule="atLeast"/>
        <w:rPr>
          <w:rFonts w:ascii="Arial" w:eastAsia="Times New Roman" w:hAnsi="Arial" w:cs="Arial"/>
          <w:color w:val="000000"/>
          <w:sz w:val="25"/>
          <w:szCs w:val="25"/>
          <w:lang w:eastAsia="sk-SK"/>
        </w:rPr>
      </w:pPr>
      <w:r w:rsidRPr="00286401">
        <w:rPr>
          <w:rFonts w:ascii="Arial" w:eastAsia="Times New Roman" w:hAnsi="Arial" w:cs="Arial"/>
          <w:color w:val="000000"/>
          <w:sz w:val="25"/>
          <w:szCs w:val="25"/>
          <w:lang w:eastAsia="sk-SK"/>
        </w:rPr>
        <w:lastRenderedPageBreak/>
        <w:t>Ak nevesta má už dieťa, ktorého otec nie je známy, môže sa so snúbencom dohodnúť, že ich spoločné priezvisko bude aj priezviskom tohto jej dieťaťa. Otcom dieťaťa týmto daním priezviska sa manžel matky nestáva.</w:t>
      </w:r>
    </w:p>
    <w:p w:rsidR="00286401" w:rsidRPr="00286401" w:rsidRDefault="00286401" w:rsidP="00286401">
      <w:pPr>
        <w:shd w:val="clear" w:color="auto" w:fill="FFFFFF"/>
        <w:spacing w:after="240" w:line="340" w:lineRule="atLeast"/>
        <w:rPr>
          <w:rFonts w:ascii="Arial" w:eastAsia="Times New Roman" w:hAnsi="Arial" w:cs="Arial"/>
          <w:color w:val="000000"/>
          <w:sz w:val="25"/>
          <w:szCs w:val="25"/>
          <w:lang w:eastAsia="sk-SK"/>
        </w:rPr>
      </w:pPr>
      <w:r w:rsidRPr="00286401">
        <w:rPr>
          <w:rFonts w:ascii="Arial" w:eastAsia="Times New Roman" w:hAnsi="Arial" w:cs="Arial"/>
          <w:color w:val="000000"/>
          <w:sz w:val="25"/>
          <w:szCs w:val="25"/>
          <w:lang w:eastAsia="sk-SK"/>
        </w:rPr>
        <w:t>Ak ženích alebo nevesta majú deti, ktorých otec alebo matka sú známi: priezvisko dieťaťa (detí) sa uzavretím manželstva nemení. Zmena priezviska týchto detí sa môže vykonať len podľa osobitných predpisov.</w:t>
      </w:r>
    </w:p>
    <w:p w:rsidR="00286401" w:rsidRPr="00286401" w:rsidRDefault="00286401" w:rsidP="00286401">
      <w:pPr>
        <w:shd w:val="clear" w:color="auto" w:fill="FFFFFF"/>
        <w:spacing w:after="240" w:line="340" w:lineRule="atLeast"/>
        <w:rPr>
          <w:rFonts w:ascii="Arial" w:eastAsia="Times New Roman" w:hAnsi="Arial" w:cs="Arial"/>
          <w:b/>
          <w:color w:val="000000"/>
          <w:sz w:val="25"/>
          <w:szCs w:val="25"/>
          <w:lang w:eastAsia="sk-SK"/>
        </w:rPr>
      </w:pPr>
      <w:r w:rsidRPr="00286401">
        <w:rPr>
          <w:rFonts w:ascii="Arial" w:eastAsia="Times New Roman" w:hAnsi="Arial" w:cs="Arial"/>
          <w:b/>
          <w:color w:val="000000"/>
          <w:sz w:val="25"/>
          <w:szCs w:val="25"/>
          <w:lang w:eastAsia="sk-SK"/>
        </w:rPr>
        <w:t>d) cudzinci preložia</w:t>
      </w:r>
    </w:p>
    <w:p w:rsidR="00286401" w:rsidRPr="00286401" w:rsidRDefault="00286401" w:rsidP="00286401">
      <w:pPr>
        <w:numPr>
          <w:ilvl w:val="0"/>
          <w:numId w:val="4"/>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všetky doklady uvedené pod bodom a) (príp. b), c)) a okrem toho ešte:</w:t>
      </w:r>
    </w:p>
    <w:p w:rsidR="00286401" w:rsidRPr="00286401" w:rsidRDefault="00286401" w:rsidP="00286401">
      <w:pPr>
        <w:numPr>
          <w:ilvl w:val="0"/>
          <w:numId w:val="4"/>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osvedčenie o osobnom stave a trvalom pobyte s príslušnými overeniami,</w:t>
      </w:r>
    </w:p>
    <w:p w:rsidR="00286401" w:rsidRPr="00286401" w:rsidRDefault="00286401" w:rsidP="00286401">
      <w:pPr>
        <w:numPr>
          <w:ilvl w:val="0"/>
          <w:numId w:val="4"/>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ak majú doklady pod bodom a), b), c), d) písané v cudzom jazyku, je potrebné k nim doložiť aj preklad súdneho tlmočníka,</w:t>
      </w:r>
    </w:p>
    <w:p w:rsidR="00286401" w:rsidRPr="00286401" w:rsidRDefault="00286401" w:rsidP="00286401">
      <w:pPr>
        <w:numPr>
          <w:ilvl w:val="0"/>
          <w:numId w:val="4"/>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vyššie uvedené doklady sú povinní snúbenci predložiť matričnému úradu najmenej 14 dní pred uzavretím manželstva (§ 28 Zákona č. 154/1994 Z.z.).</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Poplatky:</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povolenie uzatvoriť manželstvo na inom než príslušnom matričnom úrade štátnymi občanmi Slovenskej republiky </w:t>
      </w:r>
      <w:r w:rsidRPr="00286401">
        <w:rPr>
          <w:rFonts w:ascii="Arial" w:eastAsia="Times New Roman" w:hAnsi="Arial" w:cs="Arial"/>
          <w:b/>
          <w:color w:val="000000"/>
          <w:lang w:eastAsia="sk-SK"/>
        </w:rPr>
        <w:t>– 20,-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uzatvorenie manželstva pred iným než príslušným matričným úradom štátnymi občanmi Slovenskej republiky </w:t>
      </w:r>
      <w:r w:rsidRPr="00286401">
        <w:rPr>
          <w:rFonts w:ascii="Arial" w:eastAsia="Times New Roman" w:hAnsi="Arial" w:cs="Arial"/>
          <w:b/>
          <w:color w:val="000000"/>
          <w:lang w:eastAsia="sk-SK"/>
        </w:rPr>
        <w:t>- 20,-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povolenie uzatvoriť manželstvo štátnymi občanmi Slovenskej republiky mimo určenej doby - </w:t>
      </w:r>
      <w:r w:rsidRPr="00286401">
        <w:rPr>
          <w:rFonts w:ascii="Arial" w:eastAsia="Times New Roman" w:hAnsi="Arial" w:cs="Arial"/>
          <w:b/>
          <w:color w:val="000000"/>
          <w:lang w:eastAsia="sk-SK"/>
        </w:rPr>
        <w:t>20,-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povolenie uzatvoriť manželstvo štátnymi občanmi Slovenskej republiky mimo úradne určenej miestnosti - </w:t>
      </w:r>
      <w:r w:rsidRPr="00286401">
        <w:rPr>
          <w:rFonts w:ascii="Arial" w:eastAsia="Times New Roman" w:hAnsi="Arial" w:cs="Arial"/>
          <w:b/>
          <w:color w:val="000000"/>
          <w:lang w:eastAsia="sk-SK"/>
        </w:rPr>
        <w:t>70,-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 xml:space="preserve">uzatvorenie manželstva medzi štátnym občanom Slovenskej republiky a cudzincom - </w:t>
      </w:r>
      <w:r w:rsidRPr="00286401">
        <w:rPr>
          <w:rFonts w:ascii="Arial" w:eastAsia="Times New Roman" w:hAnsi="Arial" w:cs="Arial"/>
          <w:b/>
          <w:color w:val="000000"/>
          <w:lang w:eastAsia="sk-SK"/>
        </w:rPr>
        <w:t>66 €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uzatvorenie manželstva medzi cudzincami </w:t>
      </w:r>
      <w:r w:rsidRPr="00286401">
        <w:rPr>
          <w:rFonts w:ascii="Arial" w:eastAsia="Times New Roman" w:hAnsi="Arial" w:cs="Arial"/>
          <w:b/>
          <w:color w:val="000000"/>
          <w:lang w:eastAsia="sk-SK"/>
        </w:rPr>
        <w:t>- 200,- €</w:t>
      </w:r>
    </w:p>
    <w:p w:rsidR="00286401" w:rsidRPr="00286401" w:rsidRDefault="00286401" w:rsidP="00286401">
      <w:pPr>
        <w:numPr>
          <w:ilvl w:val="0"/>
          <w:numId w:val="5"/>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 xml:space="preserve">uzatvorenie manželstva, ak ani jeden zo snúbencov nemá na území Slovenskej republiky trvalý pobyt - </w:t>
      </w:r>
      <w:r w:rsidRPr="00286401">
        <w:rPr>
          <w:rFonts w:ascii="Arial" w:eastAsia="Times New Roman" w:hAnsi="Arial" w:cs="Arial"/>
          <w:b/>
          <w:color w:val="000000"/>
          <w:lang w:eastAsia="sk-SK"/>
        </w:rPr>
        <w:t>200,- €</w:t>
      </w:r>
    </w:p>
    <w:p w:rsidR="00286401" w:rsidRPr="00286401" w:rsidRDefault="00286401" w:rsidP="00286401">
      <w:pPr>
        <w:numPr>
          <w:ilvl w:val="0"/>
          <w:numId w:val="5"/>
        </w:numPr>
        <w:shd w:val="clear" w:color="auto" w:fill="FFFFFF"/>
        <w:spacing w:after="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 xml:space="preserve">povolenie uzavrieť manželstvo pred iným než príslušným matričným úradom medzi štátnym občanom SR a cudzincom, alebo cudzincami - </w:t>
      </w:r>
      <w:r w:rsidRPr="00286401">
        <w:rPr>
          <w:rFonts w:ascii="Arial" w:eastAsia="Times New Roman" w:hAnsi="Arial" w:cs="Arial"/>
          <w:b/>
          <w:color w:val="000000"/>
          <w:lang w:eastAsia="sk-SK"/>
        </w:rPr>
        <w:t>35,- €</w:t>
      </w:r>
      <w:r w:rsidRPr="00286401">
        <w:rPr>
          <w:rFonts w:ascii="Arial" w:eastAsia="Times New Roman" w:hAnsi="Arial" w:cs="Arial"/>
          <w:b/>
          <w:color w:val="000000"/>
          <w:lang w:eastAsia="sk-SK"/>
        </w:rPr>
        <w:br/>
      </w:r>
      <w:r w:rsidRPr="00286401">
        <w:rPr>
          <w:rFonts w:ascii="Arial" w:eastAsia="Times New Roman" w:hAnsi="Arial" w:cs="Arial"/>
          <w:color w:val="000000"/>
          <w:lang w:eastAsia="sk-SK"/>
        </w:rPr>
        <w:t> </w:t>
      </w:r>
    </w:p>
    <w:p w:rsidR="00286401" w:rsidRPr="00286401" w:rsidRDefault="00286401" w:rsidP="00286401">
      <w:pPr>
        <w:shd w:val="clear" w:color="auto" w:fill="C1C4E8"/>
        <w:spacing w:after="0" w:line="240" w:lineRule="auto"/>
        <w:outlineLvl w:val="2"/>
        <w:rPr>
          <w:rFonts w:ascii="Arial" w:eastAsia="Times New Roman" w:hAnsi="Arial" w:cs="Arial"/>
          <w:b/>
          <w:bCs/>
          <w:color w:val="000000"/>
          <w:sz w:val="25"/>
          <w:szCs w:val="25"/>
          <w:lang w:eastAsia="sk-SK"/>
        </w:rPr>
      </w:pPr>
      <w:bookmarkStart w:id="1" w:name="manzelstvo_v_cudzine"/>
      <w:bookmarkStart w:id="2" w:name="osobitna_matrika"/>
      <w:bookmarkEnd w:id="1"/>
      <w:bookmarkEnd w:id="2"/>
      <w:r w:rsidRPr="00286401">
        <w:rPr>
          <w:rFonts w:ascii="Arial" w:eastAsia="Times New Roman" w:hAnsi="Arial" w:cs="Arial"/>
          <w:b/>
          <w:bCs/>
          <w:color w:val="000000"/>
          <w:sz w:val="25"/>
          <w:szCs w:val="25"/>
          <w:lang w:eastAsia="sk-SK"/>
        </w:rPr>
        <w:t>Vedenie osobitnej matriky</w:t>
      </w:r>
    </w:p>
    <w:p w:rsidR="00286401" w:rsidRPr="00286401" w:rsidRDefault="00286401" w:rsidP="00286401">
      <w:pPr>
        <w:shd w:val="clear" w:color="auto" w:fill="FFFFFF"/>
        <w:spacing w:after="240" w:line="340" w:lineRule="atLeast"/>
        <w:rPr>
          <w:rFonts w:ascii="Arial" w:eastAsia="Times New Roman" w:hAnsi="Arial" w:cs="Arial"/>
          <w:color w:val="000000"/>
          <w:sz w:val="25"/>
          <w:szCs w:val="25"/>
          <w:lang w:eastAsia="sk-SK"/>
        </w:rPr>
      </w:pPr>
      <w:r w:rsidRPr="00286401">
        <w:rPr>
          <w:rFonts w:ascii="Arial" w:eastAsia="Times New Roman" w:hAnsi="Arial" w:cs="Arial"/>
          <w:color w:val="000000"/>
          <w:sz w:val="25"/>
          <w:szCs w:val="25"/>
          <w:lang w:eastAsia="sk-SK"/>
        </w:rPr>
        <w:t>Do osobitnej matriky v Bratislave sa zapisujú všetky matričné udalosti, ktoré nastali slovenským občanom v cudzine: narodenie dieťaťa v cudzine, uzatvorenie manželstva v cudzine, úmrtie občana v cudzine.</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Potrebujete:</w:t>
      </w:r>
    </w:p>
    <w:p w:rsidR="00286401" w:rsidRPr="00286401" w:rsidRDefault="00286401" w:rsidP="00286401">
      <w:pPr>
        <w:numPr>
          <w:ilvl w:val="0"/>
          <w:numId w:val="8"/>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 xml:space="preserve">potrebná je Vaša </w:t>
      </w:r>
      <w:r w:rsidRPr="00286401">
        <w:rPr>
          <w:rFonts w:ascii="Arial" w:eastAsia="Times New Roman" w:hAnsi="Arial" w:cs="Arial"/>
          <w:b/>
          <w:color w:val="000000"/>
          <w:lang w:eastAsia="sk-SK"/>
        </w:rPr>
        <w:t>osobná účasť</w:t>
      </w:r>
      <w:r w:rsidRPr="00286401">
        <w:rPr>
          <w:rFonts w:ascii="Arial" w:eastAsia="Times New Roman" w:hAnsi="Arial" w:cs="Arial"/>
          <w:color w:val="000000"/>
          <w:lang w:eastAsia="sk-SK"/>
        </w:rPr>
        <w:t xml:space="preserve"> alebo </w:t>
      </w:r>
      <w:r w:rsidRPr="00286401">
        <w:rPr>
          <w:rFonts w:ascii="Arial" w:eastAsia="Times New Roman" w:hAnsi="Arial" w:cs="Arial"/>
          <w:b/>
          <w:color w:val="000000"/>
          <w:lang w:eastAsia="sk-SK"/>
        </w:rPr>
        <w:t>účasť osoby s overeným splnomocnením</w:t>
      </w:r>
      <w:r w:rsidRPr="00286401">
        <w:rPr>
          <w:rFonts w:ascii="Arial" w:eastAsia="Times New Roman" w:hAnsi="Arial" w:cs="Arial"/>
          <w:color w:val="000000"/>
          <w:lang w:eastAsia="sk-SK"/>
        </w:rPr>
        <w:t>, rodný list,</w:t>
      </w:r>
    </w:p>
    <w:p w:rsidR="00286401" w:rsidRPr="00286401" w:rsidRDefault="00286401" w:rsidP="00286401">
      <w:pPr>
        <w:numPr>
          <w:ilvl w:val="0"/>
          <w:numId w:val="8"/>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sobášny list,</w:t>
      </w:r>
    </w:p>
    <w:p w:rsidR="00286401" w:rsidRPr="00286401" w:rsidRDefault="00286401" w:rsidP="00286401">
      <w:pPr>
        <w:numPr>
          <w:ilvl w:val="0"/>
          <w:numId w:val="8"/>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úmrtný list.</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Upozornenie:</w:t>
      </w:r>
      <w:r w:rsidRPr="00286401">
        <w:rPr>
          <w:rFonts w:ascii="Arial" w:eastAsia="Times New Roman" w:hAnsi="Arial" w:cs="Arial"/>
          <w:color w:val="000000"/>
          <w:sz w:val="25"/>
          <w:szCs w:val="25"/>
          <w:lang w:eastAsia="sk-SK"/>
        </w:rPr>
        <w:t> Doklady musia byť osvedčené príslušnými úradmi a preložené do slovenského jazyka.</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Lehota na vybavenie:</w:t>
      </w:r>
      <w:r w:rsidRPr="00286401">
        <w:rPr>
          <w:rFonts w:ascii="Arial" w:eastAsia="Times New Roman" w:hAnsi="Arial" w:cs="Arial"/>
          <w:color w:val="000000"/>
          <w:sz w:val="25"/>
          <w:szCs w:val="25"/>
          <w:lang w:eastAsia="sk-SK"/>
        </w:rPr>
        <w:t> 3 mesiace</w:t>
      </w:r>
    </w:p>
    <w:p w:rsidR="00286401" w:rsidRDefault="00286401" w:rsidP="00286401">
      <w:pPr>
        <w:shd w:val="clear" w:color="auto" w:fill="FFFFFF"/>
        <w:spacing w:after="0" w:line="340" w:lineRule="atLeast"/>
        <w:rPr>
          <w:rFonts w:ascii="Arial" w:eastAsia="Times New Roman" w:hAnsi="Arial" w:cs="Arial"/>
          <w:b/>
          <w:bCs/>
          <w:color w:val="000000"/>
          <w:sz w:val="25"/>
          <w:szCs w:val="25"/>
          <w:lang w:eastAsia="sk-SK"/>
        </w:rPr>
      </w:pP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lastRenderedPageBreak/>
        <w:t>Poplatky:</w:t>
      </w:r>
    </w:p>
    <w:p w:rsidR="00286401" w:rsidRPr="00286401" w:rsidRDefault="00286401" w:rsidP="00286401">
      <w:pPr>
        <w:numPr>
          <w:ilvl w:val="0"/>
          <w:numId w:val="9"/>
        </w:numPr>
        <w:shd w:val="clear" w:color="auto" w:fill="FFFFFF"/>
        <w:spacing w:before="60" w:after="60" w:line="240" w:lineRule="auto"/>
        <w:ind w:left="150" w:right="150"/>
        <w:rPr>
          <w:rFonts w:ascii="Arial" w:eastAsia="Times New Roman" w:hAnsi="Arial" w:cs="Arial"/>
          <w:b/>
          <w:color w:val="000000"/>
          <w:lang w:eastAsia="sk-SK"/>
        </w:rPr>
      </w:pPr>
      <w:r w:rsidRPr="00286401">
        <w:rPr>
          <w:rFonts w:ascii="Arial" w:eastAsia="Times New Roman" w:hAnsi="Arial" w:cs="Arial"/>
          <w:color w:val="000000"/>
          <w:lang w:eastAsia="sk-SK"/>
        </w:rPr>
        <w:t xml:space="preserve">žiadosť o  zápis matričnej udalosti, ktorá nastala v cudzine do osobitnej matriky - </w:t>
      </w:r>
      <w:r w:rsidRPr="00286401">
        <w:rPr>
          <w:rFonts w:ascii="Arial" w:eastAsia="Times New Roman" w:hAnsi="Arial" w:cs="Arial"/>
          <w:b/>
          <w:color w:val="000000"/>
          <w:lang w:eastAsia="sk-SK"/>
        </w:rPr>
        <w:t>10,- €</w:t>
      </w:r>
    </w:p>
    <w:p w:rsidR="00286401" w:rsidRPr="00286401" w:rsidRDefault="00286401" w:rsidP="00286401">
      <w:pPr>
        <w:shd w:val="clear" w:color="auto" w:fill="C1C4E8"/>
        <w:spacing w:after="0" w:line="240" w:lineRule="auto"/>
        <w:outlineLvl w:val="2"/>
        <w:rPr>
          <w:rFonts w:ascii="Arial" w:eastAsia="Times New Roman" w:hAnsi="Arial" w:cs="Arial"/>
          <w:b/>
          <w:bCs/>
          <w:color w:val="000000"/>
          <w:sz w:val="25"/>
          <w:szCs w:val="25"/>
          <w:lang w:eastAsia="sk-SK"/>
        </w:rPr>
      </w:pPr>
      <w:bookmarkStart w:id="3" w:name="duplikat_dokladu"/>
      <w:bookmarkEnd w:id="3"/>
      <w:r w:rsidRPr="00286401">
        <w:rPr>
          <w:rFonts w:ascii="Arial" w:eastAsia="Times New Roman" w:hAnsi="Arial" w:cs="Arial"/>
          <w:b/>
          <w:bCs/>
          <w:color w:val="000000"/>
          <w:sz w:val="25"/>
          <w:szCs w:val="25"/>
          <w:lang w:eastAsia="sk-SK"/>
        </w:rPr>
        <w:t>Vydanie duplikátu matričného dokladu</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Potrebujete:</w:t>
      </w:r>
    </w:p>
    <w:p w:rsidR="00286401" w:rsidRPr="00286401" w:rsidRDefault="00286401" w:rsidP="00286401">
      <w:pPr>
        <w:numPr>
          <w:ilvl w:val="0"/>
          <w:numId w:val="10"/>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potrebná je Vaša osobná účasť alebo účasť blízkeho rodinného príslušníka,</w:t>
      </w:r>
    </w:p>
    <w:p w:rsidR="00286401" w:rsidRPr="00286401" w:rsidRDefault="00286401" w:rsidP="00286401">
      <w:pPr>
        <w:numPr>
          <w:ilvl w:val="0"/>
          <w:numId w:val="10"/>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platný občiansky,</w:t>
      </w:r>
    </w:p>
    <w:p w:rsidR="00286401" w:rsidRPr="00286401" w:rsidRDefault="00286401" w:rsidP="00286401">
      <w:pPr>
        <w:numPr>
          <w:ilvl w:val="0"/>
          <w:numId w:val="10"/>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preukaz vybavujúceho.</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Poplatky:</w:t>
      </w:r>
      <w:r w:rsidRPr="00286401">
        <w:rPr>
          <w:rFonts w:ascii="Arial" w:eastAsia="Times New Roman" w:hAnsi="Arial" w:cs="Arial"/>
          <w:color w:val="000000"/>
          <w:sz w:val="25"/>
          <w:szCs w:val="25"/>
          <w:lang w:eastAsia="sk-SK"/>
        </w:rPr>
        <w:t> 5,- €</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Lehota na vybavenie:</w:t>
      </w:r>
      <w:r w:rsidRPr="00286401">
        <w:rPr>
          <w:rFonts w:ascii="Arial" w:eastAsia="Times New Roman" w:hAnsi="Arial" w:cs="Arial"/>
          <w:color w:val="000000"/>
          <w:sz w:val="25"/>
          <w:szCs w:val="25"/>
          <w:lang w:eastAsia="sk-SK"/>
        </w:rPr>
        <w:t> na počkanie</w:t>
      </w:r>
    </w:p>
    <w:p w:rsidR="00286401" w:rsidRPr="00286401" w:rsidRDefault="00286401" w:rsidP="00286401">
      <w:pPr>
        <w:shd w:val="clear" w:color="auto" w:fill="C1C4E8"/>
        <w:spacing w:after="0" w:line="240" w:lineRule="auto"/>
        <w:outlineLvl w:val="2"/>
        <w:rPr>
          <w:rFonts w:ascii="Arial" w:eastAsia="Times New Roman" w:hAnsi="Arial" w:cs="Arial"/>
          <w:b/>
          <w:bCs/>
          <w:color w:val="000000"/>
          <w:sz w:val="25"/>
          <w:szCs w:val="25"/>
          <w:lang w:eastAsia="sk-SK"/>
        </w:rPr>
      </w:pPr>
      <w:bookmarkStart w:id="4" w:name="zmena_priezviska"/>
      <w:bookmarkEnd w:id="4"/>
      <w:r w:rsidRPr="00286401">
        <w:rPr>
          <w:rFonts w:ascii="Arial" w:eastAsia="Times New Roman" w:hAnsi="Arial" w:cs="Arial"/>
          <w:b/>
          <w:bCs/>
          <w:color w:val="000000"/>
          <w:sz w:val="25"/>
          <w:szCs w:val="25"/>
          <w:lang w:eastAsia="sk-SK"/>
        </w:rPr>
        <w:t>Zmena priezviska po rozvode do 3 mesiacov od právoplatného rozhodnutia súdu</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Potrebujete:</w:t>
      </w:r>
    </w:p>
    <w:p w:rsidR="00286401" w:rsidRPr="00286401" w:rsidRDefault="00286401" w:rsidP="00286401">
      <w:pPr>
        <w:numPr>
          <w:ilvl w:val="0"/>
          <w:numId w:val="1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potrebná je Vaša osobná účasť,</w:t>
      </w:r>
    </w:p>
    <w:p w:rsidR="00286401" w:rsidRPr="00286401" w:rsidRDefault="00286401" w:rsidP="00286401">
      <w:pPr>
        <w:numPr>
          <w:ilvl w:val="0"/>
          <w:numId w:val="1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žiadosť,</w:t>
      </w:r>
    </w:p>
    <w:p w:rsidR="00286401" w:rsidRPr="00286401" w:rsidRDefault="00286401" w:rsidP="00286401">
      <w:pPr>
        <w:numPr>
          <w:ilvl w:val="0"/>
          <w:numId w:val="1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platný občiansky preukaz,</w:t>
      </w:r>
    </w:p>
    <w:p w:rsidR="00286401" w:rsidRPr="00286401" w:rsidRDefault="00286401" w:rsidP="00286401">
      <w:pPr>
        <w:numPr>
          <w:ilvl w:val="0"/>
          <w:numId w:val="1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sobášny list,</w:t>
      </w:r>
    </w:p>
    <w:p w:rsidR="00286401" w:rsidRPr="00286401" w:rsidRDefault="00286401" w:rsidP="00286401">
      <w:pPr>
        <w:numPr>
          <w:ilvl w:val="0"/>
          <w:numId w:val="11"/>
        </w:numPr>
        <w:shd w:val="clear" w:color="auto" w:fill="FFFFFF"/>
        <w:spacing w:before="60" w:after="60" w:line="240" w:lineRule="auto"/>
        <w:ind w:left="150" w:right="150"/>
        <w:rPr>
          <w:rFonts w:ascii="Arial" w:eastAsia="Times New Roman" w:hAnsi="Arial" w:cs="Arial"/>
          <w:color w:val="000000"/>
          <w:lang w:eastAsia="sk-SK"/>
        </w:rPr>
      </w:pPr>
      <w:r w:rsidRPr="00286401">
        <w:rPr>
          <w:rFonts w:ascii="Arial" w:eastAsia="Times New Roman" w:hAnsi="Arial" w:cs="Arial"/>
          <w:color w:val="000000"/>
          <w:lang w:eastAsia="sk-SK"/>
        </w:rPr>
        <w:t>právoplatné rozhodnutie súdu o rozvode.</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Poplatky:</w:t>
      </w:r>
      <w:r w:rsidRPr="00286401">
        <w:rPr>
          <w:rFonts w:ascii="Arial" w:eastAsia="Times New Roman" w:hAnsi="Arial" w:cs="Arial"/>
          <w:color w:val="000000"/>
          <w:sz w:val="25"/>
          <w:szCs w:val="25"/>
          <w:lang w:eastAsia="sk-SK"/>
        </w:rPr>
        <w:t> bez poplatku</w:t>
      </w:r>
    </w:p>
    <w:p w:rsidR="00286401" w:rsidRPr="00286401" w:rsidRDefault="00286401" w:rsidP="00286401">
      <w:pPr>
        <w:shd w:val="clear" w:color="auto" w:fill="FFFFFF"/>
        <w:spacing w:after="0" w:line="340" w:lineRule="atLeast"/>
        <w:rPr>
          <w:rFonts w:ascii="Arial" w:eastAsia="Times New Roman" w:hAnsi="Arial" w:cs="Arial"/>
          <w:color w:val="000000"/>
          <w:sz w:val="25"/>
          <w:szCs w:val="25"/>
          <w:lang w:eastAsia="sk-SK"/>
        </w:rPr>
      </w:pPr>
      <w:r w:rsidRPr="00286401">
        <w:rPr>
          <w:rFonts w:ascii="Arial" w:eastAsia="Times New Roman" w:hAnsi="Arial" w:cs="Arial"/>
          <w:b/>
          <w:bCs/>
          <w:color w:val="000000"/>
          <w:sz w:val="25"/>
          <w:szCs w:val="25"/>
          <w:lang w:eastAsia="sk-SK"/>
        </w:rPr>
        <w:t>Lehota na vybavenie:</w:t>
      </w:r>
      <w:r w:rsidRPr="00286401">
        <w:rPr>
          <w:rFonts w:ascii="Arial" w:eastAsia="Times New Roman" w:hAnsi="Arial" w:cs="Arial"/>
          <w:color w:val="000000"/>
          <w:sz w:val="25"/>
          <w:szCs w:val="25"/>
          <w:lang w:eastAsia="sk-SK"/>
        </w:rPr>
        <w:t> do 30 dní</w:t>
      </w:r>
    </w:p>
    <w:p w:rsidR="000077B9" w:rsidRDefault="00286401"/>
    <w:sectPr w:rsidR="00007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608"/>
    <w:multiLevelType w:val="multilevel"/>
    <w:tmpl w:val="847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1A29"/>
    <w:multiLevelType w:val="multilevel"/>
    <w:tmpl w:val="94B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A296B"/>
    <w:multiLevelType w:val="multilevel"/>
    <w:tmpl w:val="73E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8269D"/>
    <w:multiLevelType w:val="multilevel"/>
    <w:tmpl w:val="2E6A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307EB"/>
    <w:multiLevelType w:val="multilevel"/>
    <w:tmpl w:val="D63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A3D83"/>
    <w:multiLevelType w:val="multilevel"/>
    <w:tmpl w:val="FE88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069D3"/>
    <w:multiLevelType w:val="multilevel"/>
    <w:tmpl w:val="010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46B6D"/>
    <w:multiLevelType w:val="multilevel"/>
    <w:tmpl w:val="E56C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B10B0"/>
    <w:multiLevelType w:val="multilevel"/>
    <w:tmpl w:val="DB2A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270E1B"/>
    <w:multiLevelType w:val="multilevel"/>
    <w:tmpl w:val="C6E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705B1"/>
    <w:multiLevelType w:val="multilevel"/>
    <w:tmpl w:val="EC1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3"/>
  </w:num>
  <w:num w:numId="5">
    <w:abstractNumId w:val="0"/>
  </w:num>
  <w:num w:numId="6">
    <w:abstractNumId w:val="1"/>
  </w:num>
  <w:num w:numId="7">
    <w:abstractNumId w:val="7"/>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01"/>
    <w:rsid w:val="00286401"/>
    <w:rsid w:val="008159CC"/>
    <w:rsid w:val="00AC26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B07F8-9D76-4336-93C3-477FE1FC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28640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286401"/>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28640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86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POLIAČIKOVÁ Simona</dc:creator>
  <cp:keywords/>
  <dc:description/>
  <cp:lastModifiedBy>POLIAČIKOVÁ Simona</cp:lastModifiedBy>
  <cp:revision>2</cp:revision>
  <dcterms:created xsi:type="dcterms:W3CDTF">2019-04-12T05:57:00Z</dcterms:created>
  <dcterms:modified xsi:type="dcterms:W3CDTF">2019-04-12T06:05:00Z</dcterms:modified>
</cp:coreProperties>
</file>